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7C" w:rsidRPr="00741508" w:rsidRDefault="002D2110" w:rsidP="00FE537C">
      <w:pPr>
        <w:jc w:val="center"/>
        <w:rPr>
          <w:b/>
        </w:rPr>
      </w:pPr>
      <w:r>
        <w:rPr>
          <w:b/>
        </w:rPr>
        <w:t xml:space="preserve">Аннотация к рабочей программе по Литературе </w:t>
      </w:r>
      <w:bookmarkStart w:id="0" w:name="_GoBack"/>
      <w:bookmarkEnd w:id="0"/>
    </w:p>
    <w:p w:rsidR="00FE537C" w:rsidRPr="00741508" w:rsidRDefault="00FE537C" w:rsidP="00FE537C">
      <w:pPr>
        <w:ind w:left="-57" w:right="-57" w:firstLine="300"/>
        <w:jc w:val="both"/>
      </w:pPr>
      <w:r w:rsidRPr="00741508">
        <w:t>Программа по литературе для 5-9 классов со</w:t>
      </w:r>
      <w:r w:rsidRPr="00741508">
        <w:softHyphen/>
        <w:t xml:space="preserve">ставлена на основе </w:t>
      </w:r>
      <w:r>
        <w:t>авторской программы под ред. В.Я. Коровиной</w:t>
      </w:r>
    </w:p>
    <w:p w:rsidR="00FE537C" w:rsidRPr="00741508" w:rsidRDefault="00FE537C" w:rsidP="00FE537C">
      <w:pPr>
        <w:ind w:left="-57" w:right="-57" w:firstLine="300"/>
        <w:jc w:val="both"/>
      </w:pPr>
      <w:r w:rsidRPr="00741508">
        <w:t>В программе для основной школы предусмотрено развитие всех основных видов деятельности обучаемых, представленных в программах для начального общего образования.</w:t>
      </w:r>
    </w:p>
    <w:p w:rsidR="00FE537C" w:rsidRPr="00741508" w:rsidRDefault="00FE537C" w:rsidP="00FE537C">
      <w:pPr>
        <w:ind w:left="20" w:right="20" w:firstLine="280"/>
        <w:jc w:val="both"/>
      </w:pPr>
      <w:r w:rsidRPr="00741508">
        <w:t>Литература как искусство словесного образа - особый способ познания жизни, художественная модель мира, обла</w:t>
      </w:r>
      <w:r w:rsidRPr="00741508">
        <w:softHyphen/>
        <w:t>дающая такими важными отличиями от собственно научной картины бытия, как высокая степень эмоционального воздей</w:t>
      </w:r>
      <w:r w:rsidRPr="00741508">
        <w:softHyphen/>
        <w:t>ствия, метафоричность, многозначность, ассоциативность, не</w:t>
      </w:r>
      <w:r w:rsidRPr="00741508">
        <w:softHyphen/>
        <w:t>завершённость, предполагающие активное сотворчество вос</w:t>
      </w:r>
      <w:r w:rsidRPr="00741508">
        <w:softHyphen/>
        <w:t>принимающего.</w:t>
      </w:r>
    </w:p>
    <w:p w:rsidR="00FE537C" w:rsidRPr="00741508" w:rsidRDefault="00FE537C" w:rsidP="00FE537C">
      <w:pPr>
        <w:ind w:left="20" w:right="20" w:firstLine="280"/>
        <w:jc w:val="both"/>
      </w:pPr>
      <w:r w:rsidRPr="00741508"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</w:t>
      </w:r>
      <w:r w:rsidRPr="00741508">
        <w:softHyphen/>
        <w:t>ностям культуры и развитие творческих способностей — не</w:t>
      </w:r>
      <w:r w:rsidRPr="00741508">
        <w:softHyphen/>
        <w:t>обходимое условие становления человека, эмоционально бога</w:t>
      </w:r>
      <w:r w:rsidRPr="00741508">
        <w:softHyphen/>
        <w:t>того и интеллектуально развитого, способного конструктивно и вместе с тем критически относиться к себе и к окружаю</w:t>
      </w:r>
      <w:r w:rsidRPr="00741508">
        <w:softHyphen/>
        <w:t>щему миру.</w:t>
      </w:r>
    </w:p>
    <w:p w:rsidR="00FE537C" w:rsidRPr="00741508" w:rsidRDefault="00FE537C" w:rsidP="00FE537C">
      <w:pPr>
        <w:ind w:left="20" w:right="20" w:firstLine="280"/>
        <w:jc w:val="both"/>
      </w:pPr>
      <w:r w:rsidRPr="00741508"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</w:t>
      </w:r>
      <w:r w:rsidRPr="00741508">
        <w:softHyphen/>
        <w:t>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</w:t>
      </w:r>
      <w:r w:rsidRPr="00741508">
        <w:softHyphen/>
        <w:t>рода, нашедшему отражение в фольклоре и русской класси</w:t>
      </w:r>
      <w:r w:rsidRPr="00741508">
        <w:softHyphen/>
        <w:t>ческой литературе как художественном явлении, вписанном в историю мировой литературы и обладающем несомненной национальной самобытностью. Знакомство с произведениями словесного искусства народа нашей страны расширяет пред</w:t>
      </w:r>
      <w:r w:rsidRPr="00741508">
        <w:softHyphen/>
        <w:t>ставления учащихся о богатстве и многообразии художествен</w:t>
      </w:r>
      <w:r w:rsidRPr="00741508">
        <w:softHyphen/>
        <w:t>ной культуры, духовного и нравственного потенциала много</w:t>
      </w:r>
      <w:r w:rsidRPr="00741508">
        <w:softHyphen/>
        <w:t>национальной России.</w:t>
      </w:r>
    </w:p>
    <w:p w:rsidR="00FE537C" w:rsidRDefault="00FE537C" w:rsidP="00FE537C">
      <w:pPr>
        <w:ind w:left="20" w:right="20" w:firstLine="260"/>
        <w:jc w:val="both"/>
      </w:pPr>
      <w:r w:rsidRPr="00741508">
        <w:t>Художественная картина жизни, нарисованная в литератур</w:t>
      </w:r>
      <w:r w:rsidRPr="00741508">
        <w:softHyphen/>
        <w:t>ном произведении при помощи слов, языковых знаков, осва</w:t>
      </w:r>
      <w:r w:rsidRPr="00741508">
        <w:softHyphen/>
        <w:t>ивается нами не только в чувственном восприятии (эмоцио</w:t>
      </w:r>
      <w:r w:rsidRPr="00741508">
        <w:softHyphen/>
        <w:t>нально), но и в интеллектуальном понимании (рационально). Литературу не случайно сопоставляют с философией, истори</w:t>
      </w:r>
      <w:r w:rsidRPr="00741508">
        <w:softHyphen/>
        <w:t>ей, психологией, называют «художественным исследованием», «</w:t>
      </w:r>
      <w:proofErr w:type="spellStart"/>
      <w:r w:rsidRPr="00741508">
        <w:t>человековедением</w:t>
      </w:r>
      <w:proofErr w:type="spellEnd"/>
      <w:r w:rsidRPr="00741508">
        <w:t>», «учебником жизни».</w:t>
      </w:r>
    </w:p>
    <w:p w:rsidR="00FE537C" w:rsidRPr="00741508" w:rsidRDefault="00FE537C" w:rsidP="00FE537C">
      <w:pPr>
        <w:ind w:left="20" w:right="20" w:firstLine="260"/>
        <w:jc w:val="both"/>
      </w:pPr>
    </w:p>
    <w:p w:rsidR="00FE537C" w:rsidRDefault="00FE537C" w:rsidP="00FE537C">
      <w:pPr>
        <w:ind w:left="20" w:right="20" w:firstLine="260"/>
        <w:jc w:val="both"/>
        <w:rPr>
          <w:b/>
        </w:rPr>
      </w:pPr>
      <w:r w:rsidRPr="00741508">
        <w:rPr>
          <w:rStyle w:val="a3"/>
        </w:rPr>
        <w:t>Главными целями</w:t>
      </w:r>
      <w:r w:rsidRPr="00741508">
        <w:t xml:space="preserve"> </w:t>
      </w:r>
      <w:r w:rsidRPr="00FE537C">
        <w:rPr>
          <w:b/>
        </w:rPr>
        <w:t>изучения предмета «Литература» явля</w:t>
      </w:r>
      <w:r w:rsidRPr="00FE537C">
        <w:rPr>
          <w:b/>
        </w:rPr>
        <w:softHyphen/>
        <w:t>ются:</w:t>
      </w:r>
    </w:p>
    <w:p w:rsidR="00FE537C" w:rsidRPr="00FE537C" w:rsidRDefault="00FE537C" w:rsidP="00FE537C">
      <w:pPr>
        <w:ind w:left="20" w:right="20" w:firstLine="260"/>
        <w:jc w:val="both"/>
        <w:rPr>
          <w:b/>
        </w:rPr>
      </w:pPr>
    </w:p>
    <w:p w:rsidR="00FE537C" w:rsidRPr="00741508" w:rsidRDefault="00FE537C" w:rsidP="00FE537C">
      <w:pPr>
        <w:ind w:left="20" w:right="20" w:firstLine="260"/>
        <w:jc w:val="both"/>
      </w:pPr>
      <w:r w:rsidRPr="00741508">
        <w:t>формирование духовно развитой личности, обладающей гуманистическим мировоззрением, национальным самосозна</w:t>
      </w:r>
      <w:r w:rsidRPr="00741508">
        <w:softHyphen/>
        <w:t>нием и общероссийским гражданским сознанием, чувством патриотизма;</w:t>
      </w:r>
    </w:p>
    <w:p w:rsidR="00FE537C" w:rsidRPr="00741508" w:rsidRDefault="00FE537C" w:rsidP="00FE537C">
      <w:pPr>
        <w:ind w:left="20" w:right="20" w:firstLine="260"/>
        <w:jc w:val="both"/>
      </w:pPr>
      <w:r w:rsidRPr="00741508">
        <w:t>развитие интеллектуальных и творческих способностей уча</w:t>
      </w:r>
      <w:r w:rsidRPr="00741508">
        <w:softHyphen/>
        <w:t>щихся, необходимых для успешной социализации и самореа</w:t>
      </w:r>
      <w:r w:rsidRPr="00741508">
        <w:softHyphen/>
        <w:t>лизации личности;</w:t>
      </w:r>
    </w:p>
    <w:p w:rsidR="00FE537C" w:rsidRPr="00741508" w:rsidRDefault="00FE537C" w:rsidP="00FE537C">
      <w:pPr>
        <w:ind w:left="20" w:right="20" w:firstLine="260"/>
        <w:jc w:val="both"/>
      </w:pPr>
      <w:r w:rsidRPr="00741508">
        <w:t>постижение учащимися вершинных произведений отече</w:t>
      </w:r>
      <w:r w:rsidRPr="00741508">
        <w:softHyphen/>
        <w:t>ственной и мировой литературы, их чтение и анализ, осно</w:t>
      </w:r>
      <w:r w:rsidRPr="00741508">
        <w:softHyphen/>
        <w:t>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FE537C" w:rsidRPr="00741508" w:rsidRDefault="00FE537C" w:rsidP="00FE537C">
      <w:pPr>
        <w:ind w:left="20" w:right="20" w:firstLine="260"/>
        <w:jc w:val="both"/>
      </w:pPr>
      <w:r w:rsidRPr="00741508">
        <w:t>поэтапное, последовательное формирование умений читать, комментировать, анализировать и интерпретировать художе</w:t>
      </w:r>
      <w:r w:rsidRPr="00741508">
        <w:softHyphen/>
        <w:t>ственный текст;</w:t>
      </w:r>
    </w:p>
    <w:p w:rsidR="00FE537C" w:rsidRPr="00741508" w:rsidRDefault="00FE537C" w:rsidP="00FE537C">
      <w:pPr>
        <w:ind w:left="20" w:right="20" w:firstLine="260"/>
        <w:jc w:val="both"/>
      </w:pPr>
      <w:r w:rsidRPr="00741508">
        <w:t>овладение возможными алгоритмами постижения смыслов, заложенных в художественном тексте (или любом другом ре</w:t>
      </w:r>
      <w:r w:rsidRPr="00741508">
        <w:softHyphen/>
        <w:t>чевом высказывании), и создание собственного текста, пред</w:t>
      </w:r>
      <w:r w:rsidRPr="00741508">
        <w:softHyphen/>
        <w:t>ставление своих оценок и суждений по поводу прочитанного;</w:t>
      </w:r>
    </w:p>
    <w:p w:rsidR="00FE537C" w:rsidRPr="00741508" w:rsidRDefault="00FE537C" w:rsidP="00FE537C">
      <w:pPr>
        <w:ind w:left="20" w:right="20" w:firstLine="260"/>
        <w:jc w:val="both"/>
      </w:pPr>
      <w:r w:rsidRPr="00741508">
        <w:t xml:space="preserve">овладение важнейшими </w:t>
      </w:r>
      <w:proofErr w:type="spellStart"/>
      <w:r w:rsidRPr="00741508">
        <w:t>общеучебными</w:t>
      </w:r>
      <w:proofErr w:type="spellEnd"/>
      <w:r w:rsidRPr="00741508">
        <w:t xml:space="preserve"> умениями и уни</w:t>
      </w:r>
      <w:r w:rsidRPr="00741508">
        <w:softHyphen/>
        <w:t>версальными учебными действиями (формулировать цели де</w:t>
      </w:r>
      <w:r w:rsidRPr="00741508">
        <w:softHyphen/>
        <w:t xml:space="preserve">ятельности, планировать её, осуществлять </w:t>
      </w:r>
      <w:r w:rsidRPr="00741508">
        <w:lastRenderedPageBreak/>
        <w:t>библиографический поиск, находить и обрабатывать необходимую информацию из различных источников, включая Интернет и др.);</w:t>
      </w:r>
    </w:p>
    <w:p w:rsidR="00FE537C" w:rsidRDefault="00FE537C" w:rsidP="00FE537C">
      <w:pPr>
        <w:ind w:left="-57" w:right="-57" w:firstLine="300"/>
        <w:jc w:val="both"/>
      </w:pPr>
      <w:r w:rsidRPr="00741508">
        <w:t>использование опыта общения с произведениями художе</w:t>
      </w:r>
      <w:r w:rsidRPr="00741508">
        <w:softHyphen/>
        <w:t>ственной литературы в повседневной жизни и учебной дея</w:t>
      </w:r>
      <w:r w:rsidRPr="00741508">
        <w:softHyphen/>
        <w:t>тельности, речевом самосовершенствовании.</w:t>
      </w:r>
    </w:p>
    <w:p w:rsidR="0038377E" w:rsidRDefault="0038377E"/>
    <w:sectPr w:rsidR="0038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0F"/>
    <w:rsid w:val="002D2110"/>
    <w:rsid w:val="0038377E"/>
    <w:rsid w:val="00B9450F"/>
    <w:rsid w:val="00FE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FE537C"/>
    <w:rPr>
      <w:rFonts w:ascii="Times New Roman" w:eastAsia="Malgun Gothic" w:hAnsi="Times New Roman" w:cs="Times New Roman"/>
      <w:b/>
      <w:bCs/>
      <w:spacing w:val="0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FE537C"/>
    <w:rPr>
      <w:rFonts w:ascii="Times New Roman" w:eastAsia="Malgun Gothic" w:hAnsi="Times New Roman" w:cs="Times New Roman"/>
      <w:b/>
      <w:bCs/>
      <w:spacing w:val="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2019-03-11T09:55:00Z</dcterms:created>
  <dcterms:modified xsi:type="dcterms:W3CDTF">2019-03-11T10:00:00Z</dcterms:modified>
</cp:coreProperties>
</file>